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eastAsia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eastAsia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湖南省城镇老旧小区改造入户调查表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940"/>
        <w:gridCol w:w="2245"/>
        <w:gridCol w:w="1495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小区（楼栋）名</w:t>
            </w:r>
            <w:r>
              <w:rPr>
                <w:rFonts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房号</w:t>
            </w:r>
            <w:r>
              <w:rPr>
                <w:rFonts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栋单元层号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4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开展老旧小区改造：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；不同意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□；</w:t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居住情况：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自住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；租赁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4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居住面积：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常住人口：人；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居民自筹一部分小区改造资金：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□，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分摊金额    元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不同意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房屋性质：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商品房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；房改房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；经济适用房□；集资房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；自建房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居住环境：好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□；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一般□；差□；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4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有无自建违章建筑（构筑物）：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；无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□；</w:t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拆除自建违章建筑（构筑物）</w:t>
            </w: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□；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不同意□；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引入物业服务，并交纳物业费：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□，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接受物业费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不同意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9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拆除小区所有违章搭建建筑物（构筑物）：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□；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不支持</w:t>
            </w: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exact"/>
          <w:jc w:val="center"/>
        </w:trPr>
        <w:tc>
          <w:tcPr>
            <w:tcW w:w="9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黑体" w:hAnsi="黑体" w:eastAsia="黑体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您的小区存在以下哪些问题</w:t>
            </w:r>
            <w:r>
              <w:rPr>
                <w:rFonts w:ascii="黑体" w:hAnsi="黑体" w:eastAsia="黑体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[</w:t>
            </w:r>
            <w:r>
              <w:rPr>
                <w:rFonts w:hint="eastAsia" w:ascii="黑体" w:hAnsi="黑体" w:eastAsia="黑体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多选题</w:t>
            </w:r>
            <w:r>
              <w:rPr>
                <w:rFonts w:ascii="黑体" w:hAnsi="黑体" w:eastAsia="黑体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]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楼栋主体结构存在安全隐患，无法满足抗震设防要求</w:t>
            </w: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楼顶屋面漏水</w:t>
            </w: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存在违法建筑物（构筑物）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水表未实行“一户一表”，二次供水设施破损严重</w:t>
            </w:r>
          </w:p>
          <w:p>
            <w:pPr>
              <w:spacing w:line="480" w:lineRule="exact"/>
              <w:ind w:left="273" w:hanging="272" w:hangingChars="1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排水管网不畅，雨水管、污水管未分流，无排水防涝设施，窨井盖、化粪池破损</w:t>
            </w: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电力、通讯、广电等线路错综复杂，形成蜘蛛网</w:t>
            </w:r>
          </w:p>
          <w:p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道路破损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exact"/>
          <w:jc w:val="center"/>
        </w:trPr>
        <w:tc>
          <w:tcPr>
            <w:tcW w:w="9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无管道天然气或未实行气表“一户一表”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无电梯</w:t>
            </w:r>
          </w:p>
          <w:p>
            <w:pPr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环卫设施不足，公共厕所破损严重</w:t>
            </w:r>
          </w:p>
          <w:p>
            <w:pPr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消防通道不畅，无消防配套设施</w:t>
            </w:r>
          </w:p>
          <w:p>
            <w:pPr>
              <w:spacing w:line="520" w:lineRule="exact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公共照明设施配置不足，无充电桩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环境“脏、乱、差”，无绿化或绿地面积偏少</w:t>
            </w:r>
          </w:p>
          <w:p>
            <w:pPr>
              <w:spacing w:line="52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无停车场或车位偏少</w:t>
            </w:r>
          </w:p>
          <w:p>
            <w:pPr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无邮政、快递等便民服务设施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无物业管理</w:t>
            </w:r>
          </w:p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exact"/>
          <w:jc w:val="center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被调查人签字</w:t>
            </w:r>
          </w:p>
        </w:tc>
        <w:tc>
          <w:tcPr>
            <w:tcW w:w="7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264" w:firstLineChars="1200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exact"/>
          <w:jc w:val="center"/>
        </w:trPr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工作人员签字</w:t>
            </w:r>
          </w:p>
        </w:tc>
        <w:tc>
          <w:tcPr>
            <w:tcW w:w="7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仿宋_GB2312" w:hAnsi="仿宋_GB2312" w:cs="仿宋_GB2312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jc w:val="left"/>
        <w:rPr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仿宋_GB2312"/>
          <w:b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．请在选择项相应</w:t>
      </w:r>
      <w:r>
        <w:rPr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内划</w:t>
      </w:r>
      <w:r>
        <w:rPr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“√”</w:t>
      </w:r>
      <w:r>
        <w:rPr>
          <w:rFonts w:hint="eastAsia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20" w:lineRule="exact"/>
        <w:ind w:firstLine="871" w:firstLineChars="320"/>
        <w:jc w:val="left"/>
        <w:rPr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．黑体字加粗部分为必填项；</w:t>
      </w:r>
    </w:p>
    <w:p>
      <w:pPr>
        <w:spacing w:line="420" w:lineRule="exact"/>
        <w:ind w:firstLine="871" w:firstLineChars="320"/>
        <w:jc w:val="left"/>
        <w:rPr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．此表由当地住房和城乡建设</w:t>
      </w:r>
      <w:r>
        <w:rPr>
          <w:rFonts w:hint="eastAsia"/>
          <w:color w:val="000000" w:themeColor="text1"/>
          <w:kern w:val="0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汇总保管，作为编制城镇老旧</w:t>
      </w:r>
    </w:p>
    <w:p>
      <w:pPr>
        <w:spacing w:line="420" w:lineRule="exact"/>
        <w:ind w:firstLine="1279" w:firstLineChars="47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小区改造规划和年度改造计划的重要参考。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588" w:bottom="2098" w:left="1588" w:header="1701" w:footer="1701" w:gutter="0"/>
      <w:pgNumType w:start="14"/>
      <w:cols w:space="720" w:num="1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338324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320" w:leftChars="100" w:right="320" w:rightChars="1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840454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320" w:leftChars="100" w:right="320" w:right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TA1NjljNjQyNTkwMDdlYTM4MmNmZTc4ZmRmZTgifQ=="/>
  </w:docVars>
  <w:rsids>
    <w:rsidRoot w:val="00F16E91"/>
    <w:rsid w:val="00007774"/>
    <w:rsid w:val="000129A1"/>
    <w:rsid w:val="00023BD1"/>
    <w:rsid w:val="000922DF"/>
    <w:rsid w:val="000B45AB"/>
    <w:rsid w:val="000C79A7"/>
    <w:rsid w:val="001A70DD"/>
    <w:rsid w:val="001E31B6"/>
    <w:rsid w:val="00214524"/>
    <w:rsid w:val="00216710"/>
    <w:rsid w:val="00236954"/>
    <w:rsid w:val="002B762F"/>
    <w:rsid w:val="00305CF5"/>
    <w:rsid w:val="00473B92"/>
    <w:rsid w:val="004752A7"/>
    <w:rsid w:val="004F64F8"/>
    <w:rsid w:val="00537860"/>
    <w:rsid w:val="005575E5"/>
    <w:rsid w:val="005C4C23"/>
    <w:rsid w:val="00601276"/>
    <w:rsid w:val="00680113"/>
    <w:rsid w:val="00680EBD"/>
    <w:rsid w:val="0075103D"/>
    <w:rsid w:val="007758B7"/>
    <w:rsid w:val="007E340C"/>
    <w:rsid w:val="008003FF"/>
    <w:rsid w:val="008310BA"/>
    <w:rsid w:val="008B1D17"/>
    <w:rsid w:val="009473E9"/>
    <w:rsid w:val="009C24E7"/>
    <w:rsid w:val="009C4891"/>
    <w:rsid w:val="00A46E7C"/>
    <w:rsid w:val="00B034B7"/>
    <w:rsid w:val="00BA41B2"/>
    <w:rsid w:val="00BC1E90"/>
    <w:rsid w:val="00BD08A6"/>
    <w:rsid w:val="00C26026"/>
    <w:rsid w:val="00D07C6E"/>
    <w:rsid w:val="00E21092"/>
    <w:rsid w:val="00EC2C96"/>
    <w:rsid w:val="00F16E91"/>
    <w:rsid w:val="413C39D7"/>
    <w:rsid w:val="759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脚 Char1"/>
    <w:basedOn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638</Words>
  <Characters>653</Characters>
  <Lines>5</Lines>
  <Paragraphs>1</Paragraphs>
  <TotalTime>5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2020-04-10T02:31:00Z</dcterms:created>
  <dc:creator>叶昂 192.168.17.20</dc:creator>
  <cp:lastModifiedBy>Minson</cp:lastModifiedBy>
  <cp:lastPrinted>2020-04-10T02:31:00Z</cp:lastPrinted>
  <dcterms:modified xsi:type="dcterms:W3CDTF">2023-06-07T02:59:48Z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9B425F55550A4149A68990D19CA0D22E_13</vt:lpwstr>
  </property>
</Properties>
</file>